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54" w:rsidRPr="00B67254" w:rsidRDefault="00B67254" w:rsidP="00B67254">
      <w:pPr>
        <w:spacing w:after="160" w:line="360" w:lineRule="auto"/>
      </w:pPr>
      <w:r w:rsidRPr="00B67254">
        <w:t>В рамках антикоррупционного марафона, приуроченного к Международному дню борьбы с коррупцией 2 декабря 2019 года в зале заседания МКУ «Отдел образования Бавлинского муниципального района Республики Татарстан»</w:t>
      </w:r>
      <w:r w:rsidRPr="00B67254">
        <w:rPr>
          <w:bCs/>
        </w:rPr>
        <w:t xml:space="preserve"> заместитель Бавлинского городского прокурора Л.А.Сидорова, помощник Главы Бавлинского муниципального района по вопросам противодействия коррупции А.А. Назмиева и начальник отдела по кадровому обеспечению Аппарата Совета Бавлинского муниципального А.И. Хайруллина провели семинар-совещания для заведующих детских садов Бавлинского муниципального района на темы: «Рассмотрение типичных ошибок при предоставлении сведений о доходах, расходах, об имуществе и обязательствах имущественного характера за 2018 год», </w:t>
      </w:r>
      <w:r w:rsidRPr="00B67254">
        <w:t xml:space="preserve">«О принятых мерах по предотвращению и урегулированию конфликта интересов в образовательных учреждениях Бавлинского муниципального района». </w:t>
      </w:r>
    </w:p>
    <w:p w:rsidR="00B67254" w:rsidRPr="007E1E78" w:rsidRDefault="00B67254" w:rsidP="00B67254">
      <w:pPr>
        <w:spacing w:after="160" w:line="360" w:lineRule="auto"/>
        <w:rPr>
          <w:bCs/>
        </w:rPr>
      </w:pPr>
      <w:r w:rsidRPr="007E1E78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7E1E78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6D2390C" wp14:editId="49E322B4">
            <wp:extent cx="5949245" cy="5012055"/>
            <wp:effectExtent l="0" t="0" r="0" b="0"/>
            <wp:docPr id="475" name="Рисунок 475" descr="C:\Users\admin\Desktop\СБОР по АТК и ПК для отчетов\1889c399-b1e7-4642-8aef-05aa9ff9b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БОР по АТК и ПК для отчетов\1889c399-b1e7-4642-8aef-05aa9ff9b0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17" cy="50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254" w:rsidRPr="007E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4"/>
    <w:rsid w:val="00430512"/>
    <w:rsid w:val="00B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90B2-133E-4F4A-89C2-7EAD454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5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2020-05-19T13:30:00Z</dcterms:created>
  <dcterms:modified xsi:type="dcterms:W3CDTF">2020-05-19T13:31:00Z</dcterms:modified>
</cp:coreProperties>
</file>